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C7" w:rsidRDefault="002D4CC7" w:rsidP="002D4CC7">
      <w:r>
        <w:t>References</w:t>
      </w:r>
      <w:r>
        <w:t xml:space="preserve"> from Naim El-Aswad:</w:t>
      </w:r>
    </w:p>
    <w:p w:rsidR="002D4CC7" w:rsidRDefault="002D4CC7" w:rsidP="002D4CC7">
      <w:r>
        <w:t>El-Aswad N. (2020) A Simple Response to Physician Burnout. American Journal of Medicine. 133,8. E442.</w:t>
      </w:r>
    </w:p>
    <w:p w:rsidR="002D4CC7" w:rsidRDefault="002D4CC7" w:rsidP="002D4CC7">
      <w:r>
        <w:t xml:space="preserve"> </w:t>
      </w:r>
      <w:r>
        <w:t>Ghossoub Z, Nadler R, El-Aswad N. (2020) Emotional Intelligence, Resilience, Self-care, and Self-leadership in Healthcare Workers Burnout: A Qualitative Study in Coaching. Universal Journal of Public Health. 8(5): 155-162.</w:t>
      </w:r>
    </w:p>
    <w:p w:rsidR="002D4CC7" w:rsidRDefault="002D4CC7" w:rsidP="002D4CC7">
      <w:r>
        <w:t xml:space="preserve"> </w:t>
      </w:r>
      <w:r>
        <w:t>Ghossoub Z., Nadler R., El-Aswad N. (2018) Effect of using emotional intelligence,wellness,and leadership training on  lived experiences of medical program directors burnout. Universal Journal of Public Health. 6(5): 298-305. DOI: 10.13189/ujph.2018.060508</w:t>
      </w:r>
    </w:p>
    <w:p w:rsidR="002D4CC7" w:rsidRDefault="002D4CC7" w:rsidP="002D4CC7">
      <w:r>
        <w:t xml:space="preserve"> </w:t>
      </w:r>
      <w:r>
        <w:t>Ghossoub Z., Nadler R., El-Aswad N. (2018) Targeting Physician Burnout Through Emotional Intelligence, Self-Care Techniques, and Leadership Skills Training: A Qualitative Study. Mayo Clinic Proceedings: Innovations, Quality &amp; Outcome. 2(1), 78-9. http://www.ncbi.nlm.nih.gov/pmc/articles/6124346</w:t>
      </w:r>
    </w:p>
    <w:p w:rsidR="00514E75" w:rsidRDefault="002D4CC7" w:rsidP="002D4CC7">
      <w:r>
        <w:t xml:space="preserve"> </w:t>
      </w:r>
      <w:bookmarkStart w:id="0" w:name="_GoBack"/>
      <w:bookmarkEnd w:id="0"/>
      <w:r>
        <w:t>Physician Burnout and Emotional Intelligence. (2018) An online CME course published by the Sullivan Group, an online risk management and reduction group.</w:t>
      </w:r>
    </w:p>
    <w:sectPr w:rsidR="0051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7"/>
    <w:rsid w:val="002D4CC7"/>
    <w:rsid w:val="005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6F92"/>
  <w15:chartTrackingRefBased/>
  <w15:docId w15:val="{22F919C8-2DE0-48CC-9AC3-57A6716B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Ardery, Nina</dc:creator>
  <cp:keywords/>
  <dc:description/>
  <cp:lastModifiedBy>Ardery, Nina</cp:lastModifiedBy>
  <cp:revision>1</cp:revision>
  <dcterms:created xsi:type="dcterms:W3CDTF">2020-10-02T03:36:00Z</dcterms:created>
  <dcterms:modified xsi:type="dcterms:W3CDTF">2020-10-02T03:37:00Z</dcterms:modified>
</cp:coreProperties>
</file>