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</w:tblGrid>
      <w:tr w:rsidR="00060152" w:rsidRPr="00AB4727" w14:paraId="2067AD51" w14:textId="77777777" w:rsidTr="009914D3">
        <w:trPr>
          <w:tblHeader/>
          <w:tblCellSpacing w:w="72" w:type="dxa"/>
        </w:trPr>
        <w:tc>
          <w:tcPr>
            <w:tcW w:w="375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1075CAC" w14:textId="77777777" w:rsidR="00060152" w:rsidRPr="00AB4727" w:rsidRDefault="00060152" w:rsidP="009914D3">
            <w:pPr>
              <w:pStyle w:val="Subtitle"/>
              <w:spacing w:before="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B4727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Upward Bound Advisors </w:t>
            </w:r>
          </w:p>
          <w:p w14:paraId="527AFBB0" w14:textId="77777777" w:rsidR="00060152" w:rsidRPr="00766FF9" w:rsidRDefault="00060152" w:rsidP="009914D3">
            <w:pPr>
              <w:pStyle w:val="Subtitle"/>
              <w:spacing w:before="0"/>
              <w:rPr>
                <w:rFonts w:ascii="Cambria" w:hAnsi="Cambri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766FF9">
              <w:rPr>
                <w:rFonts w:ascii="Cambria" w:hAnsi="Cambria"/>
                <w:b/>
                <w:bCs/>
                <w:color w:val="2E74B5" w:themeColor="accent5" w:themeShade="BF"/>
                <w:sz w:val="24"/>
                <w:szCs w:val="24"/>
              </w:rPr>
              <w:t>and</w:t>
            </w:r>
          </w:p>
          <w:p w14:paraId="53167A89" w14:textId="77777777" w:rsidR="00060152" w:rsidRPr="00AB4727" w:rsidRDefault="00060152" w:rsidP="009914D3">
            <w:pPr>
              <w:pStyle w:val="Subtitle"/>
              <w:spacing w:before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4727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The Wealth Presentation Institute</w:t>
            </w:r>
          </w:p>
        </w:tc>
      </w:tr>
      <w:tr w:rsidR="00060152" w:rsidRPr="00A62AD4" w14:paraId="6A393487" w14:textId="77777777" w:rsidTr="009914D3">
        <w:trPr>
          <w:tblCellSpacing w:w="72" w:type="dxa"/>
        </w:trPr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4470C435" w14:textId="094425AF" w:rsidR="00060152" w:rsidRDefault="00060152" w:rsidP="009914D3">
            <w:pPr>
              <w:pStyle w:val="Photo"/>
              <w:spacing w:before="0" w:after="0" w:line="259" w:lineRule="auto"/>
            </w:pPr>
          </w:p>
          <w:p w14:paraId="3523FF8B" w14:textId="16665F8D" w:rsidR="00060152" w:rsidRPr="00A62AD4" w:rsidRDefault="00060152" w:rsidP="009914D3">
            <w:pPr>
              <w:pStyle w:val="Photo"/>
              <w:spacing w:before="0" w:after="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A105FF" wp14:editId="1879D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150495</wp:posOffset>
                      </wp:positionV>
                      <wp:extent cx="2444750" cy="5334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53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1A716" w14:textId="77777777" w:rsidR="00060152" w:rsidRDefault="00060152" w:rsidP="000601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F73B7A7" w14:textId="4D99B012" w:rsidR="00060152" w:rsidRDefault="00060152" w:rsidP="000601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</w:pPr>
                                  <w:r w:rsidRPr="00E10DFA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 xml:space="preserve">Financial Planning for Medical Professionals: </w:t>
                                  </w:r>
                                  <w:r w:rsidRPr="00E10DFA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>Surviv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>ing</w:t>
                                  </w:r>
                                  <w:r w:rsidRPr="00E10DFA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 xml:space="preserve"> and Thriv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>ing</w:t>
                                  </w:r>
                                  <w:r w:rsidRPr="00E10DFA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  <w:t xml:space="preserve"> in a Volatile Economy”</w:t>
                                  </w:r>
                                </w:p>
                                <w:p w14:paraId="1C04884B" w14:textId="77777777" w:rsidR="00060152" w:rsidRPr="00E10DFA" w:rsidRDefault="00060152" w:rsidP="000601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</w:pPr>
                                </w:p>
                                <w:p w14:paraId="45597881" w14:textId="77777777" w:rsidR="00060152" w:rsidRPr="00E10DFA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  <w:color w:val="213E43"/>
                                    </w:rPr>
                                  </w:pPr>
                                  <w:r w:rsidRPr="00E10DFA">
                                    <w:rPr>
                                      <w:rFonts w:ascii="Cambria" w:hAnsi="Cambria"/>
                                      <w:b/>
                                      <w:bCs/>
                                      <w:i/>
                                      <w:iCs/>
                                    </w:rPr>
                                    <w:t>A presentation and open discussion highlighting steps and tools to assist you in supporting and advancing your present and future financial health.</w:t>
                                  </w:r>
                                </w:p>
                                <w:p w14:paraId="1470CA01" w14:textId="77777777" w:rsidR="00060152" w:rsidRPr="0014229C" w:rsidRDefault="00060152" w:rsidP="00060152">
                                  <w:pPr>
                                    <w:spacing w:after="0"/>
                                    <w:rPr>
                                      <w:rFonts w:ascii="Lucida Sans" w:hAnsi="Lucida Sans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</w:rPr>
                                    <w:tab/>
                                  </w:r>
                                </w:p>
                                <w:p w14:paraId="4602335F" w14:textId="77777777" w:rsidR="00060152" w:rsidRDefault="00060152" w:rsidP="0006015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8653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Presenters:</w:t>
                                  </w:r>
                                </w:p>
                                <w:p w14:paraId="5D79A764" w14:textId="77777777" w:rsidR="00060152" w:rsidRDefault="00060152" w:rsidP="00060152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Olin T. Wiley</w:t>
                                  </w:r>
                                </w:p>
                                <w:p w14:paraId="1F17860A" w14:textId="77777777" w:rsidR="00060152" w:rsidRPr="000A2BD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0A2BD2">
                                    <w:rPr>
                                      <w:rFonts w:ascii="Arial Narrow" w:hAnsi="Arial Narrow"/>
                                    </w:rPr>
                                    <w:t xml:space="preserve">President/CEO </w:t>
                                  </w:r>
                                </w:p>
                                <w:p w14:paraId="647DF7E3" w14:textId="77777777" w:rsidR="00060152" w:rsidRPr="000A2BD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0A2BD2">
                                    <w:rPr>
                                      <w:rFonts w:ascii="Arial Narrow" w:hAnsi="Arial Narrow"/>
                                    </w:rPr>
                                    <w:t>Upward Bound Advisors</w:t>
                                  </w:r>
                                </w:p>
                                <w:p w14:paraId="4F9B9987" w14:textId="77777777" w:rsidR="00060152" w:rsidRPr="00187FA2" w:rsidRDefault="00060152" w:rsidP="00060152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1F5DB69F" w14:textId="77777777" w:rsidR="00060152" w:rsidRPr="00FB6D97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B6D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Rocky DeFrancesco</w:t>
                                  </w:r>
                                </w:p>
                                <w:p w14:paraId="6933BEC9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Founder of The Wealth Preservation Institute</w:t>
                                  </w:r>
                                </w:p>
                                <w:p w14:paraId="012B1ABC" w14:textId="77777777" w:rsidR="00060152" w:rsidRPr="000A2BD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6DAD5F7B" w14:textId="77777777" w:rsidR="00060152" w:rsidRPr="00FB6D97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B6D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Craig </w:t>
                                  </w:r>
                                  <w:proofErr w:type="spellStart"/>
                                  <w:r w:rsidRPr="00FB6D9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Waldenmaier</w:t>
                                  </w:r>
                                  <w:proofErr w:type="spellEnd"/>
                                </w:p>
                                <w:p w14:paraId="2F34F2F0" w14:textId="77777777" w:rsidR="00060152" w:rsidRPr="000A2BD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0A2BD2">
                                    <w:rPr>
                                      <w:rFonts w:ascii="Arial Narrow" w:hAnsi="Arial Narrow"/>
                                    </w:rPr>
                                    <w:t>Principal Owner</w:t>
                                  </w:r>
                                </w:p>
                                <w:p w14:paraId="1D58ACF1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0A2BD2">
                                    <w:rPr>
                                      <w:rFonts w:ascii="Arial Narrow" w:hAnsi="Arial Narrow"/>
                                    </w:rPr>
                                    <w:t>First Choice Brokerage</w:t>
                                  </w:r>
                                </w:p>
                                <w:p w14:paraId="6DEF6587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1416CCEE" w14:textId="7FC841BB" w:rsidR="00060152" w:rsidRPr="00187FA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7FA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 w:rsidRPr="00187FA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T. </w:t>
                                  </w:r>
                                  <w:proofErr w:type="spellStart"/>
                                  <w:r w:rsidRPr="00187FA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Stuif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 w:rsidRPr="00187FA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14:paraId="49C074B1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Bank Direct Premium Funding </w:t>
                                  </w:r>
                                </w:p>
                                <w:p w14:paraId="774986E9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(Trust Insurance Holdings)</w:t>
                                  </w:r>
                                </w:p>
                                <w:p w14:paraId="5AC985F7" w14:textId="77777777" w:rsidR="0006015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00252F2C" w14:textId="77777777" w:rsidR="00060152" w:rsidRPr="000A2BD2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2D8F67AE" w14:textId="77777777" w:rsidR="00060152" w:rsidRPr="00A702A3" w:rsidRDefault="00060152" w:rsidP="00060152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718936A1" w14:textId="77777777" w:rsidR="00060152" w:rsidRDefault="00060152" w:rsidP="00060152">
                                  <w:pPr>
                                    <w:pStyle w:val="ListParagraph"/>
                                    <w:rPr>
                                      <w:rFonts w:ascii="Lucida Sans" w:hAnsi="Lucida Sans"/>
                                    </w:rPr>
                                  </w:pPr>
                                </w:p>
                                <w:p w14:paraId="3801C476" w14:textId="77777777" w:rsidR="00060152" w:rsidRPr="00B21A79" w:rsidRDefault="00060152" w:rsidP="00060152">
                                  <w:pPr>
                                    <w:ind w:left="360"/>
                                    <w:rPr>
                                      <w:rFonts w:ascii="Lucida Sans" w:hAnsi="Lucida Sans"/>
                                    </w:rPr>
                                  </w:pPr>
                                </w:p>
                                <w:p w14:paraId="36DAB404" w14:textId="77777777" w:rsidR="00060152" w:rsidRPr="00AF46DE" w:rsidRDefault="00060152" w:rsidP="00060152">
                                  <w:pPr>
                                    <w:pStyle w:val="ListParagraph"/>
                                    <w:ind w:left="360"/>
                                    <w:rPr>
                                      <w:rFonts w:ascii="Lucida Sans" w:hAnsi="Lucida Sa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10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1.85pt;width:192.5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" fillcolor="#9cc2e5 [1944]" stroked="f">
                      <v:textbox>
                        <w:txbxContent>
                          <w:p w14:paraId="1901A716" w14:textId="77777777" w:rsidR="00060152" w:rsidRDefault="00060152" w:rsidP="0006015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  <w:sz w:val="30"/>
                                <w:szCs w:val="30"/>
                              </w:rPr>
                            </w:pPr>
                          </w:p>
                          <w:p w14:paraId="6F73B7A7" w14:textId="4D99B012" w:rsidR="00060152" w:rsidRDefault="00060152" w:rsidP="0006015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</w:pPr>
                            <w:r w:rsidRPr="00E10DFA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 xml:space="preserve">Financial Planning for Medical Professionals: </w:t>
                            </w:r>
                            <w:r w:rsidRPr="00E10DFA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>Surviv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>ing</w:t>
                            </w:r>
                            <w:r w:rsidRPr="00E10DFA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 xml:space="preserve"> and Thriv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>ing</w:t>
                            </w:r>
                            <w:r w:rsidRPr="00E10DFA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  <w:t xml:space="preserve"> in a Volatile Economy”</w:t>
                            </w:r>
                          </w:p>
                          <w:p w14:paraId="1C04884B" w14:textId="77777777" w:rsidR="00060152" w:rsidRPr="00E10DFA" w:rsidRDefault="00060152" w:rsidP="0006015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</w:pPr>
                          </w:p>
                          <w:p w14:paraId="45597881" w14:textId="77777777" w:rsidR="00060152" w:rsidRPr="00E10DFA" w:rsidRDefault="00060152" w:rsidP="0006015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213E43"/>
                              </w:rPr>
                            </w:pPr>
                            <w:r w:rsidRPr="00E10DFA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A presentation and open discussion highlighting steps and tools to assist you in supporting and advancing your present and future financial health.</w:t>
                            </w:r>
                          </w:p>
                          <w:p w14:paraId="1470CA01" w14:textId="77777777" w:rsidR="00060152" w:rsidRPr="0014229C" w:rsidRDefault="00060152" w:rsidP="00060152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ab/>
                            </w:r>
                          </w:p>
                          <w:p w14:paraId="4602335F" w14:textId="77777777" w:rsidR="00060152" w:rsidRDefault="00060152" w:rsidP="0006015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653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Presenters:</w:t>
                            </w:r>
                          </w:p>
                          <w:p w14:paraId="5D79A764" w14:textId="77777777" w:rsidR="00060152" w:rsidRDefault="00060152" w:rsidP="0006015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Olin T. Wiley</w:t>
                            </w:r>
                          </w:p>
                          <w:p w14:paraId="1F17860A" w14:textId="77777777" w:rsidR="00060152" w:rsidRPr="000A2BD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0A2BD2">
                              <w:rPr>
                                <w:rFonts w:ascii="Arial Narrow" w:hAnsi="Arial Narrow"/>
                              </w:rPr>
                              <w:t xml:space="preserve">President/CEO </w:t>
                            </w:r>
                          </w:p>
                          <w:p w14:paraId="647DF7E3" w14:textId="77777777" w:rsidR="00060152" w:rsidRPr="000A2BD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0A2BD2">
                              <w:rPr>
                                <w:rFonts w:ascii="Arial Narrow" w:hAnsi="Arial Narrow"/>
                              </w:rPr>
                              <w:t>Upward Bound Advisors</w:t>
                            </w:r>
                          </w:p>
                          <w:p w14:paraId="4F9B9987" w14:textId="77777777" w:rsidR="00060152" w:rsidRPr="00187FA2" w:rsidRDefault="00060152" w:rsidP="0006015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F5DB69F" w14:textId="77777777" w:rsidR="00060152" w:rsidRPr="00FB6D97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6D9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Rocky DeFrancesco</w:t>
                            </w:r>
                          </w:p>
                          <w:p w14:paraId="6933BEC9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Founder of The Wealth Preservation Institute</w:t>
                            </w:r>
                          </w:p>
                          <w:p w14:paraId="012B1ABC" w14:textId="77777777" w:rsidR="00060152" w:rsidRPr="000A2BD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DAD5F7B" w14:textId="77777777" w:rsidR="00060152" w:rsidRPr="00FB6D97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6D9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Craig </w:t>
                            </w:r>
                            <w:proofErr w:type="spellStart"/>
                            <w:r w:rsidRPr="00FB6D9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Waldenmaier</w:t>
                            </w:r>
                            <w:proofErr w:type="spellEnd"/>
                          </w:p>
                          <w:p w14:paraId="2F34F2F0" w14:textId="77777777" w:rsidR="00060152" w:rsidRPr="000A2BD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0A2BD2">
                              <w:rPr>
                                <w:rFonts w:ascii="Arial Narrow" w:hAnsi="Arial Narrow"/>
                              </w:rPr>
                              <w:t>Principal Owner</w:t>
                            </w:r>
                          </w:p>
                          <w:p w14:paraId="1D58ACF1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0A2BD2">
                              <w:rPr>
                                <w:rFonts w:ascii="Arial Narrow" w:hAnsi="Arial Narrow"/>
                              </w:rPr>
                              <w:t>First Choice Brokerage</w:t>
                            </w:r>
                          </w:p>
                          <w:p w14:paraId="6DEF6587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416CCEE" w14:textId="7FC841BB" w:rsidR="00060152" w:rsidRPr="00187FA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7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Ren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 w:rsidRPr="00187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T. </w:t>
                            </w:r>
                            <w:proofErr w:type="spellStart"/>
                            <w:r w:rsidRPr="00187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Stuif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  <w:r w:rsidRPr="00187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</w:p>
                          <w:p w14:paraId="49C074B1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Bank Direct Premium Funding </w:t>
                            </w:r>
                          </w:p>
                          <w:p w14:paraId="774986E9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(Trust Insurance Holdings)</w:t>
                            </w:r>
                          </w:p>
                          <w:p w14:paraId="5AC985F7" w14:textId="77777777" w:rsidR="0006015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0252F2C" w14:textId="77777777" w:rsidR="00060152" w:rsidRPr="000A2BD2" w:rsidRDefault="00060152" w:rsidP="000601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D8F67AE" w14:textId="77777777" w:rsidR="00060152" w:rsidRPr="00A702A3" w:rsidRDefault="00060152" w:rsidP="00060152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18936A1" w14:textId="77777777" w:rsidR="00060152" w:rsidRDefault="00060152" w:rsidP="00060152">
                            <w:pPr>
                              <w:pStyle w:val="ListParagraph"/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3801C476" w14:textId="77777777" w:rsidR="00060152" w:rsidRPr="00B21A79" w:rsidRDefault="00060152" w:rsidP="00060152">
                            <w:pPr>
                              <w:ind w:left="360"/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36DAB404" w14:textId="77777777" w:rsidR="00060152" w:rsidRPr="00AF46DE" w:rsidRDefault="00060152" w:rsidP="00060152">
                            <w:pPr>
                              <w:pStyle w:val="ListParagraph"/>
                              <w:ind w:left="360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F4C9D" w14:textId="77777777" w:rsidR="00060152" w:rsidRDefault="00060152" w:rsidP="009914D3">
            <w:pPr>
              <w:pStyle w:val="Heading1"/>
              <w:outlineLvl w:val="0"/>
              <w:rPr>
                <w:rFonts w:ascii="Cambria" w:hAnsi="Cambria" w:cs="Calibri"/>
                <w:color w:val="1F4E79" w:themeColor="accent5" w:themeShade="80"/>
                <w:sz w:val="22"/>
                <w:szCs w:val="22"/>
              </w:rPr>
            </w:pPr>
          </w:p>
          <w:p w14:paraId="02FB0A11" w14:textId="77777777" w:rsidR="00060152" w:rsidRPr="000A2BD2" w:rsidRDefault="00060152" w:rsidP="009914D3">
            <w:pPr>
              <w:pStyle w:val="Heading1"/>
              <w:outlineLvl w:val="0"/>
              <w:rPr>
                <w:rFonts w:ascii="Cambria" w:hAnsi="Cambria" w:cs="Calibri"/>
                <w:sz w:val="22"/>
                <w:szCs w:val="22"/>
              </w:rPr>
            </w:pPr>
            <w:r w:rsidRPr="000A2BD2">
              <w:rPr>
                <w:rFonts w:ascii="Cambria" w:hAnsi="Cambria" w:cs="Calibri"/>
                <w:color w:val="1F4E79" w:themeColor="accent5" w:themeShade="80"/>
                <w:sz w:val="22"/>
                <w:szCs w:val="22"/>
              </w:rPr>
              <w:t>For more information please contact</w:t>
            </w:r>
            <w:r w:rsidRPr="000A2BD2">
              <w:rPr>
                <w:rFonts w:ascii="Cambria" w:hAnsi="Cambria" w:cs="Calibri"/>
                <w:sz w:val="22"/>
                <w:szCs w:val="22"/>
              </w:rPr>
              <w:t>:</w:t>
            </w:r>
          </w:p>
          <w:p w14:paraId="73BDD848" w14:textId="77777777" w:rsidR="00060152" w:rsidRPr="000A2BD2" w:rsidRDefault="00060152" w:rsidP="009914D3">
            <w:pPr>
              <w:widowControl w:val="0"/>
              <w:spacing w:line="320" w:lineRule="exact"/>
              <w:jc w:val="both"/>
              <w:rPr>
                <w:rFonts w:cstheme="minorHAnsi"/>
                <w:color w:val="2E3640"/>
                <w:sz w:val="22"/>
                <w:szCs w:val="22"/>
                <w:lang w:val="en"/>
              </w:rPr>
            </w:pPr>
          </w:p>
          <w:p w14:paraId="551F4582" w14:textId="77777777" w:rsidR="00060152" w:rsidRPr="000A2BD2" w:rsidRDefault="00060152" w:rsidP="009914D3">
            <w:pPr>
              <w:widowControl w:val="0"/>
              <w:spacing w:line="320" w:lineRule="exact"/>
              <w:jc w:val="both"/>
              <w:rPr>
                <w:rFonts w:cstheme="minorHAnsi"/>
                <w:color w:val="2E3640"/>
                <w:sz w:val="22"/>
                <w:szCs w:val="22"/>
                <w:lang w:val="en"/>
              </w:rPr>
            </w:pPr>
            <w:r w:rsidRPr="000A2BD2">
              <w:rPr>
                <w:rFonts w:cstheme="minorHAnsi"/>
                <w:color w:val="2E3640"/>
                <w:sz w:val="22"/>
                <w:szCs w:val="22"/>
                <w:lang w:val="en"/>
              </w:rPr>
              <w:t>Olin T. Wiley, President CEO</w:t>
            </w:r>
          </w:p>
          <w:p w14:paraId="2BBA66AB" w14:textId="77777777" w:rsidR="00060152" w:rsidRPr="000A2BD2" w:rsidRDefault="00060152" w:rsidP="009914D3">
            <w:pPr>
              <w:widowControl w:val="0"/>
              <w:spacing w:line="320" w:lineRule="exact"/>
              <w:jc w:val="both"/>
              <w:rPr>
                <w:rFonts w:cstheme="minorHAnsi"/>
                <w:color w:val="2E3640"/>
                <w:sz w:val="22"/>
                <w:szCs w:val="22"/>
                <w:lang w:val="en"/>
              </w:rPr>
            </w:pPr>
            <w:r w:rsidRPr="000A2BD2">
              <w:rPr>
                <w:rFonts w:cstheme="minorHAnsi"/>
                <w:color w:val="2E3640"/>
                <w:sz w:val="22"/>
                <w:szCs w:val="22"/>
                <w:lang w:val="en"/>
              </w:rPr>
              <w:t>Upward Bound Advisors</w:t>
            </w:r>
          </w:p>
          <w:p w14:paraId="29016AD1" w14:textId="77777777" w:rsidR="00060152" w:rsidRPr="000A2BD2" w:rsidRDefault="00060152" w:rsidP="009914D3">
            <w:pPr>
              <w:widowControl w:val="0"/>
              <w:spacing w:line="320" w:lineRule="exact"/>
              <w:jc w:val="both"/>
              <w:rPr>
                <w:rFonts w:cstheme="minorHAnsi"/>
                <w:color w:val="2E3640"/>
                <w:sz w:val="22"/>
                <w:szCs w:val="22"/>
                <w:lang w:val="en"/>
              </w:rPr>
            </w:pPr>
            <w:r w:rsidRPr="000A2BD2">
              <w:rPr>
                <w:rFonts w:cstheme="minorHAnsi"/>
                <w:color w:val="2E3640"/>
                <w:sz w:val="22"/>
                <w:szCs w:val="22"/>
                <w:lang w:val="en"/>
              </w:rPr>
              <w:t>678-641-3018</w:t>
            </w:r>
          </w:p>
          <w:p w14:paraId="366B8C59" w14:textId="77777777" w:rsidR="00060152" w:rsidRPr="000A2BD2" w:rsidRDefault="00060152" w:rsidP="009914D3">
            <w:pPr>
              <w:widowControl w:val="0"/>
              <w:spacing w:line="320" w:lineRule="exact"/>
              <w:jc w:val="both"/>
              <w:rPr>
                <w:rFonts w:cstheme="minorHAnsi"/>
                <w:color w:val="2E3640"/>
                <w:sz w:val="22"/>
                <w:szCs w:val="22"/>
                <w:lang w:val="en"/>
              </w:rPr>
            </w:pPr>
            <w:r w:rsidRPr="000A2BD2">
              <w:rPr>
                <w:rFonts w:cstheme="minorHAnsi"/>
                <w:color w:val="2E3640"/>
                <w:sz w:val="22"/>
                <w:szCs w:val="22"/>
                <w:lang w:val="en"/>
              </w:rPr>
              <w:t>Olin@advisorsupward.com</w:t>
            </w:r>
          </w:p>
          <w:p w14:paraId="56F4038E" w14:textId="77777777" w:rsidR="00060152" w:rsidRPr="00A62AD4" w:rsidRDefault="00060152" w:rsidP="009914D3">
            <w:pPr>
              <w:pStyle w:val="ContactInfo"/>
            </w:pPr>
          </w:p>
        </w:tc>
      </w:tr>
    </w:tbl>
    <w:p w14:paraId="3F3179E4" w14:textId="77777777" w:rsidR="003C443F" w:rsidRDefault="003C443F"/>
    <w:sectPr w:rsidR="003C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52"/>
    <w:rsid w:val="00060152"/>
    <w:rsid w:val="003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C380"/>
  <w15:chartTrackingRefBased/>
  <w15:docId w15:val="{E2B6E5BE-CEA4-444D-A200-CB84EBE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152"/>
    <w:pPr>
      <w:spacing w:after="240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15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152"/>
    <w:rPr>
      <w:rFonts w:asciiTheme="majorHAnsi" w:eastAsiaTheme="majorEastAsia" w:hAnsiTheme="majorHAnsi" w:cstheme="majorBidi"/>
      <w:color w:val="2F5496" w:themeColor="accent1" w:themeShade="BF"/>
      <w:sz w:val="48"/>
      <w:szCs w:val="32"/>
      <w:lang w:eastAsia="ja-JP"/>
    </w:rPr>
  </w:style>
  <w:style w:type="table" w:styleId="TableGrid">
    <w:name w:val="Table Grid"/>
    <w:basedOn w:val="TableNormal"/>
    <w:uiPriority w:val="39"/>
    <w:rsid w:val="0006015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06015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60152"/>
    <w:rPr>
      <w:rFonts w:eastAsiaTheme="minorEastAsia"/>
      <w:caps/>
      <w:color w:val="2F5496" w:themeColor="accent1" w:themeShade="BF"/>
      <w:sz w:val="42"/>
      <w:lang w:eastAsia="ja-JP"/>
    </w:rPr>
  </w:style>
  <w:style w:type="paragraph" w:customStyle="1" w:styleId="ContactInfo">
    <w:name w:val="Contact Info"/>
    <w:basedOn w:val="Normal"/>
    <w:next w:val="Normal"/>
    <w:uiPriority w:val="12"/>
    <w:qFormat/>
    <w:rsid w:val="00060152"/>
    <w:pPr>
      <w:spacing w:before="360" w:after="0" w:line="240" w:lineRule="auto"/>
    </w:pPr>
    <w:rPr>
      <w:sz w:val="32"/>
    </w:rPr>
  </w:style>
  <w:style w:type="paragraph" w:styleId="ListParagraph">
    <w:name w:val="List Paragraph"/>
    <w:basedOn w:val="Normal"/>
    <w:uiPriority w:val="34"/>
    <w:unhideWhenUsed/>
    <w:qFormat/>
    <w:rsid w:val="00060152"/>
    <w:pPr>
      <w:ind w:left="720"/>
      <w:contextualSpacing/>
    </w:pPr>
  </w:style>
  <w:style w:type="paragraph" w:customStyle="1" w:styleId="Photo">
    <w:name w:val="Photo"/>
    <w:basedOn w:val="Normal"/>
    <w:uiPriority w:val="3"/>
    <w:qFormat/>
    <w:rsid w:val="00060152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Ardery, Nina</dc:creator>
  <cp:keywords/>
  <dc:description/>
  <cp:lastModifiedBy>Ardery, Nina</cp:lastModifiedBy>
  <cp:revision>1</cp:revision>
  <dcterms:created xsi:type="dcterms:W3CDTF">2022-09-25T16:14:00Z</dcterms:created>
  <dcterms:modified xsi:type="dcterms:W3CDTF">2022-09-25T16:17:00Z</dcterms:modified>
</cp:coreProperties>
</file>